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22A29BC" wp14:editId="168FDF3A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D02888" w:rsidRDefault="00D02888" w:rsidP="00D02888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D02888" w:rsidRDefault="00D02888" w:rsidP="00D02888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  С Е С І Ї</w:t>
      </w:r>
    </w:p>
    <w:p w:rsidR="00D02888" w:rsidRDefault="00D02888" w:rsidP="00D02888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02888" w:rsidRDefault="00D02888" w:rsidP="00D02888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02888" w:rsidTr="000C002E">
        <w:tc>
          <w:tcPr>
            <w:tcW w:w="9747" w:type="dxa"/>
          </w:tcPr>
          <w:p w:rsidR="00D02888" w:rsidRDefault="00D02888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9</w:t>
            </w:r>
          </w:p>
          <w:p w:rsidR="00D02888" w:rsidRDefault="00D02888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F50EC" w:rsidRDefault="009F50EC" w:rsidP="009F50EC">
      <w:pPr>
        <w:jc w:val="right"/>
        <w:rPr>
          <w:sz w:val="24"/>
          <w:szCs w:val="24"/>
        </w:rPr>
      </w:pPr>
    </w:p>
    <w:p w:rsidR="008E554D" w:rsidRDefault="008E554D" w:rsidP="008E554D">
      <w:pPr>
        <w:pStyle w:val="Style7"/>
        <w:widowControl/>
        <w:tabs>
          <w:tab w:val="left" w:leader="underscore" w:pos="1310"/>
        </w:tabs>
        <w:spacing w:before="34"/>
        <w:ind w:firstLine="0"/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Про надання дозволу на розроблення проекту землеустрою щодо встановлення </w:t>
      </w:r>
      <w:r w:rsidR="00AB2F05">
        <w:rPr>
          <w:rStyle w:val="FontStyle15"/>
          <w:sz w:val="28"/>
          <w:szCs w:val="28"/>
          <w:lang w:val="uk-UA" w:eastAsia="uk-UA"/>
        </w:rPr>
        <w:t xml:space="preserve">(зміни) </w:t>
      </w:r>
      <w:r>
        <w:rPr>
          <w:rStyle w:val="FontStyle15"/>
          <w:sz w:val="28"/>
          <w:szCs w:val="28"/>
          <w:lang w:val="uk-UA" w:eastAsia="uk-UA"/>
        </w:rPr>
        <w:t>меж села Фонтанка Одеського району Одеської області</w:t>
      </w:r>
    </w:p>
    <w:p w:rsidR="008E554D" w:rsidRDefault="008E554D" w:rsidP="008E554D">
      <w:pPr>
        <w:pStyle w:val="Style7"/>
        <w:widowControl/>
        <w:tabs>
          <w:tab w:val="left" w:leader="underscore" w:pos="1310"/>
        </w:tabs>
        <w:spacing w:before="34"/>
        <w:jc w:val="center"/>
        <w:rPr>
          <w:rStyle w:val="FontStyle15"/>
          <w:sz w:val="28"/>
          <w:szCs w:val="28"/>
          <w:lang w:val="uk-UA" w:eastAsia="uk-UA"/>
        </w:rPr>
      </w:pPr>
    </w:p>
    <w:p w:rsidR="008E554D" w:rsidRPr="00BF1C89" w:rsidRDefault="008E554D" w:rsidP="008E554D">
      <w:pPr>
        <w:pStyle w:val="Style7"/>
        <w:widowControl/>
        <w:tabs>
          <w:tab w:val="left" w:leader="underscore" w:pos="1310"/>
        </w:tabs>
        <w:spacing w:before="34"/>
        <w:jc w:val="center"/>
        <w:rPr>
          <w:lang w:val="uk-UA"/>
        </w:rPr>
      </w:pPr>
    </w:p>
    <w:p w:rsidR="008E554D" w:rsidRDefault="008E554D" w:rsidP="008E554D">
      <w:pPr>
        <w:jc w:val="both"/>
        <w:rPr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З метою впорядкування земель, забезпечення ведення Державного земельного кадастру та здійснення контролю за використанням і охороною земель Фонтанської сільської ради, відповідно до статей 12 Земельного кодексу України, Закону України №1423-ІХ «Про внесення змін до деяких законодавчих актів України щодо вдосконалення системи управління та дерегуляції у сфері земельних відносин», статей 26, 46 Закону України «Про землеустрій», керуючись статтею 26 Закону України «Про місцеве самоврядування в Україні» та враховуючи рішення </w:t>
      </w:r>
      <w:r w:rsidR="006421DB">
        <w:rPr>
          <w:rStyle w:val="FontStyle16"/>
          <w:sz w:val="28"/>
          <w:szCs w:val="28"/>
          <w:lang w:eastAsia="uk-UA"/>
        </w:rPr>
        <w:t>шістдесят другої</w:t>
      </w:r>
      <w:r>
        <w:rPr>
          <w:rStyle w:val="FontStyle16"/>
          <w:sz w:val="28"/>
          <w:szCs w:val="28"/>
          <w:lang w:eastAsia="uk-UA"/>
        </w:rPr>
        <w:t xml:space="preserve"> сесії Фонтанської сільської ради №2</w:t>
      </w:r>
      <w:r w:rsidR="006421DB">
        <w:rPr>
          <w:rStyle w:val="FontStyle16"/>
          <w:sz w:val="28"/>
          <w:szCs w:val="28"/>
          <w:lang w:eastAsia="uk-UA"/>
        </w:rPr>
        <w:t>712</w:t>
      </w:r>
      <w:r>
        <w:rPr>
          <w:rStyle w:val="FontStyle16"/>
          <w:sz w:val="28"/>
          <w:szCs w:val="28"/>
          <w:lang w:eastAsia="uk-UA"/>
        </w:rPr>
        <w:t>-</w:t>
      </w:r>
      <w:r>
        <w:rPr>
          <w:rStyle w:val="FontStyle16"/>
          <w:sz w:val="28"/>
          <w:szCs w:val="28"/>
          <w:lang w:val="en-US" w:eastAsia="uk-UA"/>
        </w:rPr>
        <w:t>V</w:t>
      </w:r>
      <w:r>
        <w:rPr>
          <w:rStyle w:val="FontStyle16"/>
          <w:sz w:val="28"/>
          <w:szCs w:val="28"/>
          <w:lang w:eastAsia="uk-UA"/>
        </w:rPr>
        <w:t xml:space="preserve">ІІІ «Про затвердження </w:t>
      </w:r>
      <w:r w:rsidR="006421DB">
        <w:rPr>
          <w:rStyle w:val="FontStyle16"/>
          <w:sz w:val="28"/>
          <w:szCs w:val="28"/>
          <w:lang w:eastAsia="uk-UA"/>
        </w:rPr>
        <w:t>містобудівної документації «Проект внесення змін до Генерального плану села Фонтанка Лиманського району Одеської області та плану зонування території села Фонтанка»</w:t>
      </w:r>
      <w:r w:rsidR="001001F1">
        <w:rPr>
          <w:rStyle w:val="FontStyle16"/>
          <w:sz w:val="28"/>
          <w:szCs w:val="28"/>
          <w:lang w:eastAsia="uk-UA"/>
        </w:rPr>
        <w:t xml:space="preserve"> від 24.12.2024 року</w:t>
      </w:r>
      <w:r>
        <w:rPr>
          <w:rStyle w:val="FontStyle16"/>
          <w:sz w:val="28"/>
          <w:szCs w:val="28"/>
          <w:lang w:eastAsia="uk-UA"/>
        </w:rPr>
        <w:t xml:space="preserve">, </w:t>
      </w:r>
      <w:r>
        <w:rPr>
          <w:color w:val="000000"/>
          <w:sz w:val="28"/>
          <w:szCs w:val="28"/>
        </w:rPr>
        <w:t xml:space="preserve">на підставі висновку </w:t>
      </w:r>
      <w:r>
        <w:rPr>
          <w:sz w:val="28"/>
          <w:szCs w:val="28"/>
        </w:rPr>
        <w:t>постійної депутатської комісії з питань земельних відносин, природокористування, планування території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Фонтанська сільська рада, -</w:t>
      </w:r>
    </w:p>
    <w:p w:rsidR="008E554D" w:rsidRDefault="008E554D" w:rsidP="008E55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8E554D" w:rsidRDefault="008E554D" w:rsidP="008E55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8E554D" w:rsidRDefault="008E554D" w:rsidP="008E554D">
      <w:pPr>
        <w:jc w:val="both"/>
        <w:rPr>
          <w:rStyle w:val="FontStyle16"/>
          <w:sz w:val="28"/>
          <w:szCs w:val="28"/>
          <w:lang w:eastAsia="uk-UA"/>
        </w:rPr>
      </w:pPr>
      <w:r>
        <w:rPr>
          <w:rStyle w:val="FontStyle16"/>
          <w:sz w:val="28"/>
          <w:szCs w:val="28"/>
          <w:lang w:eastAsia="uk-UA"/>
        </w:rPr>
        <w:tab/>
        <w:t>1. Виконавчому комітету Фонтанської сільської ради:</w:t>
      </w:r>
      <w:r>
        <w:rPr>
          <w:rStyle w:val="FontStyle15"/>
          <w:sz w:val="28"/>
          <w:szCs w:val="28"/>
          <w:lang w:eastAsia="uk-UA"/>
        </w:rPr>
        <w:br/>
      </w:r>
      <w:r>
        <w:rPr>
          <w:rStyle w:val="FontStyle16"/>
          <w:sz w:val="28"/>
          <w:szCs w:val="28"/>
          <w:lang w:eastAsia="uk-UA"/>
        </w:rPr>
        <w:t xml:space="preserve"> </w:t>
      </w:r>
      <w:r>
        <w:rPr>
          <w:rStyle w:val="FontStyle16"/>
          <w:sz w:val="28"/>
          <w:szCs w:val="28"/>
          <w:lang w:eastAsia="uk-UA"/>
        </w:rPr>
        <w:tab/>
        <w:t xml:space="preserve">1.1.Надати дозвіл на розроблення проекту землеустрою щодо встановлення </w:t>
      </w:r>
      <w:r w:rsidR="00AB2F05">
        <w:rPr>
          <w:rStyle w:val="FontStyle16"/>
          <w:sz w:val="28"/>
          <w:szCs w:val="28"/>
          <w:lang w:eastAsia="uk-UA"/>
        </w:rPr>
        <w:t xml:space="preserve"> (зміни) </w:t>
      </w:r>
      <w:r>
        <w:rPr>
          <w:rStyle w:val="FontStyle16"/>
          <w:sz w:val="28"/>
          <w:szCs w:val="28"/>
          <w:lang w:eastAsia="uk-UA"/>
        </w:rPr>
        <w:t>меж села Фонтанка Одеського району Одеської області</w:t>
      </w:r>
      <w:r w:rsidR="00AB2F05">
        <w:rPr>
          <w:rStyle w:val="FontStyle16"/>
          <w:sz w:val="28"/>
          <w:szCs w:val="28"/>
          <w:lang w:eastAsia="uk-UA"/>
        </w:rPr>
        <w:t>.</w:t>
      </w:r>
    </w:p>
    <w:p w:rsidR="008E554D" w:rsidRDefault="008E554D" w:rsidP="008E554D">
      <w:pPr>
        <w:jc w:val="both"/>
        <w:rPr>
          <w:rStyle w:val="FontStyle16"/>
          <w:sz w:val="28"/>
          <w:szCs w:val="28"/>
          <w:lang w:eastAsia="uk-UA"/>
        </w:rPr>
      </w:pPr>
      <w:r>
        <w:rPr>
          <w:rStyle w:val="FontStyle16"/>
          <w:sz w:val="28"/>
          <w:szCs w:val="28"/>
          <w:lang w:eastAsia="uk-UA"/>
        </w:rPr>
        <w:tab/>
        <w:t>1.2. Здійснити заходи щодо розроблення проекту землеустрою щодо встановлення</w:t>
      </w:r>
      <w:r w:rsidR="00AB2F05">
        <w:rPr>
          <w:rStyle w:val="FontStyle16"/>
          <w:sz w:val="28"/>
          <w:szCs w:val="28"/>
          <w:lang w:eastAsia="uk-UA"/>
        </w:rPr>
        <w:t xml:space="preserve"> (зміни) </w:t>
      </w:r>
      <w:r>
        <w:rPr>
          <w:rStyle w:val="FontStyle16"/>
          <w:sz w:val="28"/>
          <w:szCs w:val="28"/>
          <w:lang w:eastAsia="uk-UA"/>
        </w:rPr>
        <w:t>меж села Фонтанка Одеського району Одеської області</w:t>
      </w:r>
      <w:r w:rsidR="00AB2F05">
        <w:rPr>
          <w:rStyle w:val="FontStyle16"/>
          <w:sz w:val="28"/>
          <w:szCs w:val="28"/>
          <w:lang w:eastAsia="uk-UA"/>
        </w:rPr>
        <w:t>.</w:t>
      </w:r>
    </w:p>
    <w:p w:rsidR="008E554D" w:rsidRDefault="008E554D" w:rsidP="008E554D">
      <w:pPr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ab/>
        <w:t xml:space="preserve">1.3. Подати виготовлений проект землеустрою щодо встановлення </w:t>
      </w:r>
      <w:r w:rsidR="00AB2F05">
        <w:rPr>
          <w:rStyle w:val="FontStyle16"/>
          <w:sz w:val="28"/>
          <w:szCs w:val="28"/>
          <w:lang w:eastAsia="uk-UA"/>
        </w:rPr>
        <w:t xml:space="preserve">(зміни) </w:t>
      </w:r>
      <w:r>
        <w:rPr>
          <w:rStyle w:val="FontStyle16"/>
          <w:sz w:val="28"/>
          <w:szCs w:val="28"/>
          <w:lang w:eastAsia="uk-UA"/>
        </w:rPr>
        <w:t>меж села Фонтанка Одеського району Одеської області на затвердження сесії Фонтанської сільської ради, у відповідності до вимог чинного законодавства.</w:t>
      </w:r>
    </w:p>
    <w:p w:rsidR="008E554D" w:rsidRDefault="008E554D" w:rsidP="008E554D">
      <w:pPr>
        <w:jc w:val="both"/>
        <w:rPr>
          <w:szCs w:val="24"/>
        </w:rPr>
      </w:pPr>
      <w:r>
        <w:rPr>
          <w:rStyle w:val="FontStyle16"/>
          <w:sz w:val="28"/>
          <w:szCs w:val="28"/>
        </w:rPr>
        <w:tab/>
        <w:t>2.</w:t>
      </w:r>
      <w:r>
        <w:rPr>
          <w:sz w:val="28"/>
          <w:szCs w:val="28"/>
        </w:rPr>
        <w:t xml:space="preserve">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8E554D" w:rsidRDefault="008E554D" w:rsidP="008E554D"/>
    <w:p w:rsidR="00D02888" w:rsidRDefault="00D02888" w:rsidP="00D02888">
      <w:r w:rsidRPr="0014331F">
        <w:rPr>
          <w:b/>
          <w:sz w:val="28"/>
          <w:szCs w:val="28"/>
        </w:rPr>
        <w:t>В.о. сільського голови                                                               Андрій СЕРЕБРІЙ</w:t>
      </w:r>
      <w:bookmarkStart w:id="0" w:name="_GoBack"/>
      <w:bookmarkEnd w:id="0"/>
    </w:p>
    <w:sectPr w:rsidR="00D02888">
      <w:pgSz w:w="12240" w:h="15840"/>
      <w:pgMar w:top="568" w:right="850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3DD" w:rsidRDefault="000F03DD" w:rsidP="008E554D">
      <w:r>
        <w:separator/>
      </w:r>
    </w:p>
  </w:endnote>
  <w:endnote w:type="continuationSeparator" w:id="0">
    <w:p w:rsidR="000F03DD" w:rsidRDefault="000F03DD" w:rsidP="008E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3DD" w:rsidRDefault="000F03DD" w:rsidP="008E554D">
      <w:r>
        <w:separator/>
      </w:r>
    </w:p>
  </w:footnote>
  <w:footnote w:type="continuationSeparator" w:id="0">
    <w:p w:rsidR="000F03DD" w:rsidRDefault="000F03DD" w:rsidP="008E5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F4C5B1F"/>
    <w:multiLevelType w:val="multilevel"/>
    <w:tmpl w:val="0B201A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33"/>
    <w:rsid w:val="000F03DD"/>
    <w:rsid w:val="001001F1"/>
    <w:rsid w:val="001E0046"/>
    <w:rsid w:val="00366AD2"/>
    <w:rsid w:val="006421DB"/>
    <w:rsid w:val="00813B0A"/>
    <w:rsid w:val="008E554D"/>
    <w:rsid w:val="009F50EC"/>
    <w:rsid w:val="00AB2F05"/>
    <w:rsid w:val="00B87BC6"/>
    <w:rsid w:val="00BE7303"/>
    <w:rsid w:val="00D02888"/>
    <w:rsid w:val="00DD5D7F"/>
    <w:rsid w:val="00F9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2316"/>
  <w15:chartTrackingRefBased/>
  <w15:docId w15:val="{A6232283-CE6C-480C-9289-EF7F8FC6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0E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50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8E554D"/>
    <w:pPr>
      <w:widowControl w:val="0"/>
      <w:autoSpaceDE w:val="0"/>
      <w:autoSpaceDN w:val="0"/>
      <w:adjustRightInd w:val="0"/>
      <w:spacing w:line="278" w:lineRule="exact"/>
      <w:ind w:firstLine="754"/>
    </w:pPr>
    <w:rPr>
      <w:rFonts w:eastAsiaTheme="minorEastAsia"/>
      <w:sz w:val="24"/>
      <w:szCs w:val="24"/>
      <w:lang w:val="ru-RU"/>
    </w:rPr>
  </w:style>
  <w:style w:type="character" w:customStyle="1" w:styleId="FontStyle15">
    <w:name w:val="Font Style15"/>
    <w:basedOn w:val="a0"/>
    <w:uiPriority w:val="99"/>
    <w:rsid w:val="008E554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8E554D"/>
    <w:rPr>
      <w:rFonts w:ascii="Times New Roman" w:hAnsi="Times New Roman" w:cs="Times New Roman" w:hint="default"/>
      <w:sz w:val="22"/>
      <w:szCs w:val="22"/>
    </w:rPr>
  </w:style>
  <w:style w:type="paragraph" w:styleId="a5">
    <w:name w:val="footnote text"/>
    <w:basedOn w:val="a"/>
    <w:link w:val="a6"/>
    <w:uiPriority w:val="99"/>
    <w:semiHidden/>
    <w:unhideWhenUsed/>
    <w:rsid w:val="008E554D"/>
  </w:style>
  <w:style w:type="character" w:customStyle="1" w:styleId="a6">
    <w:name w:val="Текст сноски Знак"/>
    <w:basedOn w:val="a0"/>
    <w:link w:val="a5"/>
    <w:uiPriority w:val="99"/>
    <w:semiHidden/>
    <w:rsid w:val="008E554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footnote reference"/>
    <w:basedOn w:val="a0"/>
    <w:uiPriority w:val="99"/>
    <w:semiHidden/>
    <w:unhideWhenUsed/>
    <w:rsid w:val="008E554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13B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3B0A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a">
    <w:name w:val="Table Grid"/>
    <w:basedOn w:val="a1"/>
    <w:uiPriority w:val="59"/>
    <w:rsid w:val="00D0288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2025-04-21T11:42:00Z</cp:lastPrinted>
  <dcterms:created xsi:type="dcterms:W3CDTF">2025-06-11T05:12:00Z</dcterms:created>
  <dcterms:modified xsi:type="dcterms:W3CDTF">2025-06-11T06:46:00Z</dcterms:modified>
</cp:coreProperties>
</file>